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7E48" w:rsidRDefault="00D57E48" w:rsidP="00D57E48">
      <w:pPr>
        <w:jc w:val="center"/>
      </w:pPr>
      <w:r>
        <w:rPr>
          <w:noProof/>
        </w:rPr>
        <w:drawing>
          <wp:inline distT="0" distB="0" distL="0" distR="0">
            <wp:extent cx="2552700" cy="533056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RUM E RONNY2 (5)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074"/>
                    <a:stretch/>
                  </pic:blipFill>
                  <pic:spPr bwMode="auto">
                    <a:xfrm>
                      <a:off x="0" y="0"/>
                      <a:ext cx="2611218" cy="5452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7E48" w:rsidRDefault="00D57E48" w:rsidP="00D57E48">
      <w:pPr>
        <w:spacing w:before="90"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57E4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Concessões e </w:t>
      </w:r>
      <w:proofErr w:type="spellStart"/>
      <w:r w:rsidRPr="00D57E4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PPPs</w:t>
      </w:r>
      <w:proofErr w:type="spellEnd"/>
      <w:r w:rsidRPr="00D57E4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 quando o equilíbrio é antes financeiro do que econômico</w:t>
      </w:r>
    </w:p>
    <w:p w:rsidR="00D57E48" w:rsidRDefault="00D57E48" w:rsidP="00D57E48">
      <w:pPr>
        <w:spacing w:before="90"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57E48" w:rsidRDefault="00D57E48" w:rsidP="00D57E48">
      <w:pPr>
        <w:spacing w:before="90"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</w:pPr>
      <w:proofErr w:type="spellStart"/>
      <w:r w:rsidRPr="00D57E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>Egon</w:t>
      </w:r>
      <w:proofErr w:type="spellEnd"/>
      <w:r w:rsidRPr="00D57E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D57E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>Bockmann</w:t>
      </w:r>
      <w:proofErr w:type="spellEnd"/>
      <w:r w:rsidRPr="00D57E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 xml:space="preserve"> Moreira</w:t>
      </w:r>
    </w:p>
    <w:p w:rsidR="00D57E48" w:rsidRPr="00D57E48" w:rsidRDefault="00D57E48" w:rsidP="00D57E48">
      <w:pPr>
        <w:spacing w:before="90"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</w:pPr>
    </w:p>
    <w:p w:rsidR="00D57E48" w:rsidRPr="00D57E48" w:rsidRDefault="00D57E48" w:rsidP="00794A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E48">
        <w:rPr>
          <w:rFonts w:ascii="Times New Roman" w:hAnsi="Times New Roman" w:cs="Times New Roman"/>
          <w:sz w:val="24"/>
          <w:szCs w:val="24"/>
        </w:rPr>
        <w:t>Célebre nos </w:t>
      </w:r>
      <w:hyperlink r:id="rId5" w:history="1">
        <w:r w:rsidRPr="00D57E48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contratos administrativos</w:t>
        </w:r>
      </w:hyperlink>
      <w:r w:rsidRPr="00D57E48">
        <w:rPr>
          <w:rFonts w:ascii="Times New Roman" w:hAnsi="Times New Roman" w:cs="Times New Roman"/>
          <w:sz w:val="24"/>
          <w:szCs w:val="24"/>
        </w:rPr>
        <w:t xml:space="preserve">, a expressão “equilíbrio econômico-financeiro” </w:t>
      </w:r>
      <w:r w:rsidRPr="00D57E48">
        <w:rPr>
          <w:rFonts w:ascii="Times New Roman" w:hAnsi="Times New Roman" w:cs="Times New Roman"/>
          <w:sz w:val="24"/>
          <w:szCs w:val="24"/>
        </w:rPr>
        <w:t>demanda uma análise apurada, muitas vezes não intuitiva, a fim de se afastar de compreensões que indevidamente a tornem simplista e desconectada das realidades contratuais.</w:t>
      </w:r>
    </w:p>
    <w:p w:rsidR="00D57E48" w:rsidRPr="00D57E48" w:rsidRDefault="00D57E48" w:rsidP="00D57E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E48">
        <w:rPr>
          <w:rFonts w:ascii="Times New Roman" w:hAnsi="Times New Roman" w:cs="Times New Roman"/>
          <w:sz w:val="24"/>
          <w:szCs w:val="24"/>
        </w:rPr>
        <w:t>No caso brasileiro, ela foi originalmente construída – inclusive em termos constitucionais – para contratos administrativos de desembolso, nos quais há uma relação predefinida de encargos e receitas. Sabedores de quanto a obra ou o serviço custará, o edital e a proposta definem a correspondente equação e, assim, mantêm o contrato imune às prerrogativas da administração e às vicissitudes advindas do imprevisível. Sua lógica estrutural é a econômica.</w:t>
      </w:r>
    </w:p>
    <w:p w:rsidR="00D57E48" w:rsidRPr="00D57E48" w:rsidRDefault="00D57E48" w:rsidP="00D57E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E48">
        <w:rPr>
          <w:rFonts w:ascii="Times New Roman" w:hAnsi="Times New Roman" w:cs="Times New Roman"/>
          <w:sz w:val="24"/>
          <w:szCs w:val="24"/>
        </w:rPr>
        <w:t xml:space="preserve">Ocorre que as concessões e as parcerias público-privadas não abrigam essa racionalidade fechada. Elas são investimentos privados de longo prazo, nos quais se dá a aplicação de recursos financeiros com a expectativa de retornos em períodos </w:t>
      </w:r>
      <w:proofErr w:type="spellStart"/>
      <w:r w:rsidRPr="00D57E48">
        <w:rPr>
          <w:rFonts w:ascii="Times New Roman" w:hAnsi="Times New Roman" w:cs="Times New Roman"/>
          <w:sz w:val="24"/>
          <w:szCs w:val="24"/>
        </w:rPr>
        <w:t>superiores</w:t>
      </w:r>
      <w:proofErr w:type="spellEnd"/>
      <w:r w:rsidRPr="00D57E48">
        <w:rPr>
          <w:rFonts w:ascii="Times New Roman" w:hAnsi="Times New Roman" w:cs="Times New Roman"/>
          <w:sz w:val="24"/>
          <w:szCs w:val="24"/>
        </w:rPr>
        <w:t xml:space="preserve"> a cinco anos. Quem faz o aporte de ativos monetários disponíveis, com capital próprio ou de </w:t>
      </w:r>
      <w:proofErr w:type="spellStart"/>
      <w:r w:rsidRPr="00D57E48">
        <w:rPr>
          <w:rFonts w:ascii="Times New Roman" w:hAnsi="Times New Roman" w:cs="Times New Roman"/>
          <w:sz w:val="24"/>
          <w:szCs w:val="24"/>
        </w:rPr>
        <w:t>terceiro</w:t>
      </w:r>
      <w:proofErr w:type="spellEnd"/>
      <w:r w:rsidRPr="00D57E48">
        <w:rPr>
          <w:rFonts w:ascii="Times New Roman" w:hAnsi="Times New Roman" w:cs="Times New Roman"/>
          <w:sz w:val="24"/>
          <w:szCs w:val="24"/>
        </w:rPr>
        <w:t>, é o empreendedor privado. Sua lógica estrutural é a financeira.</w:t>
      </w:r>
    </w:p>
    <w:p w:rsidR="00D57E48" w:rsidRPr="00D57E48" w:rsidRDefault="00D57E48" w:rsidP="00D57E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E48">
        <w:rPr>
          <w:rFonts w:ascii="Times New Roman" w:hAnsi="Times New Roman" w:cs="Times New Roman"/>
          <w:sz w:val="24"/>
          <w:szCs w:val="24"/>
        </w:rPr>
        <w:t>Se um tipo contratual é mais econômico e, o outro, mais financeiro, talvez a parcela de maior significado no termo “econômico-financeiro” esteja em seu discreto hífen de correlação: ele é utilizado para unir dois adjetivos que qualificam um mesmo substantivo (o “equilíbrio”), indicando que o “econômico” e “financeiro” devem ser interpretados conjuntamente.</w:t>
      </w:r>
    </w:p>
    <w:p w:rsidR="00D57E48" w:rsidRPr="00D57E48" w:rsidRDefault="00D57E48" w:rsidP="00D57E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E48">
        <w:rPr>
          <w:rFonts w:ascii="Times New Roman" w:hAnsi="Times New Roman" w:cs="Times New Roman"/>
          <w:sz w:val="24"/>
          <w:szCs w:val="24"/>
        </w:rPr>
        <w:t>Porém – e preste-se muita atenção nisso –, a leitura integrada dos elementos unidos pelo sinal gráfico pode variar conforme o contexto contratual e a natureza da relação jurídica envolvida. Apesar de o hífen unir os conceitos e sugerir que atuem conjuntamente, a ênfase e o peso de cada um deles podem se modificar dependendo do tipo de contrato.</w:t>
      </w:r>
    </w:p>
    <w:p w:rsidR="00D57E48" w:rsidRPr="00D57E48" w:rsidRDefault="00D57E48" w:rsidP="00D57E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E48">
        <w:rPr>
          <w:rFonts w:ascii="Times New Roman" w:hAnsi="Times New Roman" w:cs="Times New Roman"/>
          <w:sz w:val="24"/>
          <w:szCs w:val="24"/>
        </w:rPr>
        <w:t>Exatamente essa diferença estrutural é o tema deste breve artigo.</w:t>
      </w:r>
    </w:p>
    <w:p w:rsidR="00D57E48" w:rsidRDefault="00D57E48" w:rsidP="00D57E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E48" w:rsidRPr="00D57E48" w:rsidRDefault="00D57E48" w:rsidP="00D57E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7E48">
        <w:rPr>
          <w:rFonts w:ascii="Times New Roman" w:hAnsi="Times New Roman" w:cs="Times New Roman"/>
          <w:b/>
          <w:bCs/>
          <w:sz w:val="24"/>
          <w:szCs w:val="24"/>
        </w:rPr>
        <w:t>O equilíbrio precipuamente econômico nos contratos de desembolso</w:t>
      </w:r>
    </w:p>
    <w:p w:rsidR="00D57E48" w:rsidRPr="00D57E48" w:rsidRDefault="00D57E48" w:rsidP="00D57E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E48">
        <w:rPr>
          <w:rFonts w:ascii="Times New Roman" w:hAnsi="Times New Roman" w:cs="Times New Roman"/>
          <w:sz w:val="24"/>
          <w:szCs w:val="24"/>
        </w:rPr>
        <w:t>Nos contratos regidos pela </w:t>
      </w:r>
      <w:hyperlink r:id="rId6" w:history="1">
        <w:r w:rsidRPr="00D57E48">
          <w:rPr>
            <w:rStyle w:val="Hyperlink"/>
            <w:rFonts w:ascii="Times New Roman" w:hAnsi="Times New Roman" w:cs="Times New Roman"/>
            <w:sz w:val="24"/>
            <w:szCs w:val="24"/>
          </w:rPr>
          <w:t>Lei 14.133/2021</w:t>
        </w:r>
      </w:hyperlink>
      <w:r w:rsidRPr="00D57E48">
        <w:rPr>
          <w:rFonts w:ascii="Times New Roman" w:hAnsi="Times New Roman" w:cs="Times New Roman"/>
          <w:sz w:val="24"/>
          <w:szCs w:val="24"/>
        </w:rPr>
        <w:t>, em especial nas empreitadas de obra pública, o aspecto econômico tende a ser mais relevante, pois o equilíbrio contratual está fortemente ligado à manutenção dos custos de execução da obra, considerando insumos, mão de obra e prazos ajustados.</w:t>
      </w:r>
    </w:p>
    <w:p w:rsidR="00D57E48" w:rsidRPr="00D57E48" w:rsidRDefault="00D57E48" w:rsidP="00D57E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E48">
        <w:rPr>
          <w:rFonts w:ascii="Times New Roman" w:hAnsi="Times New Roman" w:cs="Times New Roman"/>
          <w:sz w:val="24"/>
          <w:szCs w:val="24"/>
        </w:rPr>
        <w:t xml:space="preserve">Podemos, inclusive, trazer à mesa o clássico conceito de Lionel Robbins: a economia é ciência que estuda a administração de recursos escassos diante de finalidades </w:t>
      </w:r>
      <w:r w:rsidRPr="00D57E48">
        <w:rPr>
          <w:rFonts w:ascii="Times New Roman" w:hAnsi="Times New Roman" w:cs="Times New Roman"/>
          <w:sz w:val="24"/>
          <w:szCs w:val="24"/>
        </w:rPr>
        <w:lastRenderedPageBreak/>
        <w:t>distintas e concorrentes. Trata-se da essência da atividade econômica e de seu equilíbrio: a necessidade de escolha e alocação eficiente de recursos limitados.</w:t>
      </w:r>
    </w:p>
    <w:p w:rsidR="00D57E48" w:rsidRPr="00D57E48" w:rsidRDefault="00D57E48" w:rsidP="00D57E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E48">
        <w:rPr>
          <w:rFonts w:ascii="Times New Roman" w:hAnsi="Times New Roman" w:cs="Times New Roman"/>
          <w:sz w:val="24"/>
          <w:szCs w:val="24"/>
        </w:rPr>
        <w:t>Pense-se num contrato administrativo, que direciona um conjunto de meios disponíveis – capital, trabalho e tecnologia – à satisfação de determinada necessidade pública. Nesses contratos de desembolso direto de verbas públicas, a administração de recursos escassos é essencialmente econômica. Maiores são as preocupações com reajustes de preços, reequilíbrios por fatos imprevisíveis e manutenção da margem de lucro. As cláusulas econômicas devem se manter imunes em vista da preservação do contratado.</w:t>
      </w:r>
    </w:p>
    <w:p w:rsidR="00D57E48" w:rsidRPr="00D57E48" w:rsidRDefault="00D57E48" w:rsidP="00D57E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E48">
        <w:rPr>
          <w:rFonts w:ascii="Times New Roman" w:hAnsi="Times New Roman" w:cs="Times New Roman"/>
          <w:sz w:val="24"/>
          <w:szCs w:val="24"/>
        </w:rPr>
        <w:t>O equilíbrio contratual está estreitamente vinculado à adequação entre custos: os previstos e aqueles reais, experimentados quando da execução do contrato. Daí que o art. 37, inc. XXI, da Constituição se dirija precipuamente a essa ordem de contratações, ao preceituar que, nas “obras, serviços, compras e alienações” deverão ser “mantidas as condições efetivas da proposta, nos termos da lei, o qual somente permitirá as exigências de qualificação técnica e econômica indispensáveis à garantia do cumprimento das obrigações".</w:t>
      </w:r>
    </w:p>
    <w:p w:rsidR="00D57E48" w:rsidRPr="00D57E48" w:rsidRDefault="00D57E48" w:rsidP="00D57E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E48">
        <w:rPr>
          <w:rFonts w:ascii="Times New Roman" w:hAnsi="Times New Roman" w:cs="Times New Roman"/>
          <w:sz w:val="24"/>
          <w:szCs w:val="24"/>
        </w:rPr>
        <w:t>Ao licitar, aceitar a proposta mais vantajosa e firmar o contrato, a Administração Pública assume a responsabilidade de alocar recursos limitados de maneira eficiente para que a obra seja concluída dentro do orçamento e do cronograma estabelecidos pelo edital.</w:t>
      </w:r>
    </w:p>
    <w:p w:rsidR="00D57E48" w:rsidRPr="00D57E48" w:rsidRDefault="00D57E48" w:rsidP="00D57E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E48">
        <w:rPr>
          <w:rFonts w:ascii="Times New Roman" w:hAnsi="Times New Roman" w:cs="Times New Roman"/>
          <w:sz w:val="24"/>
          <w:szCs w:val="24"/>
        </w:rPr>
        <w:t>O equilíbrio econômico manifesta-se, portanto, na compatibilidade entre o custo, os insumos, a mão de obra e os riscos inerentes à execução. A lei garante que o contratado receba uma remuneração justa e compatível com os encargos assumidos, nos termos das condições efetivas de sua proposta.</w:t>
      </w:r>
    </w:p>
    <w:p w:rsidR="00D57E48" w:rsidRPr="00D57E48" w:rsidRDefault="00D57E48" w:rsidP="00D57E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E48">
        <w:rPr>
          <w:rFonts w:ascii="Times New Roman" w:hAnsi="Times New Roman" w:cs="Times New Roman"/>
          <w:sz w:val="24"/>
          <w:szCs w:val="24"/>
        </w:rPr>
        <w:t>Nessa ordem de contratações o hífen de correlação autoriza que o equilíbrio seja antes econômico do que financeiro, sem que isso descaracterize sua unidade conceitual. Ao integrar os adjetivos, ele não impõe equivalência absoluta entre eles. Ao contrário, admite que a ênfase recaia mais sobre um ou outro, dependendo do contexto contratual. Essa é a sua função vernacular.</w:t>
      </w:r>
    </w:p>
    <w:p w:rsidR="00D57E48" w:rsidRPr="00D57E48" w:rsidRDefault="00D57E48" w:rsidP="00D57E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E48">
        <w:rPr>
          <w:rFonts w:ascii="Times New Roman" w:hAnsi="Times New Roman" w:cs="Times New Roman"/>
          <w:sz w:val="24"/>
          <w:szCs w:val="24"/>
        </w:rPr>
        <w:t>Em suma, nos contratos de desembolso direto, como a empreitada de obra pública, o equilíbrio tende a ser preponderantemente econômico. A preocupação fulcral é a de garantir que os custos da execução permaneçam alinhados com os preços contratados, assegurando que os insumos, a mão de obra e os riscos não desconfigurem a equação original do contrato.</w:t>
      </w:r>
    </w:p>
    <w:p w:rsidR="00D57E48" w:rsidRPr="00D57E48" w:rsidRDefault="00D57E48" w:rsidP="00D57E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E48">
        <w:rPr>
          <w:rFonts w:ascii="Times New Roman" w:hAnsi="Times New Roman" w:cs="Times New Roman"/>
          <w:sz w:val="24"/>
          <w:szCs w:val="24"/>
        </w:rPr>
        <w:t>O aspecto financeiro existe, mas sua relevância é secundária, pois a lógica do contrato não depende de fluxos de caixa contínuos ou de projeções de longo prazo, como ocorre nas concessões e parcerias público-privadas.</w:t>
      </w:r>
    </w:p>
    <w:p w:rsidR="00D57E48" w:rsidRDefault="00D57E48" w:rsidP="00D57E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E48" w:rsidRPr="00D57E48" w:rsidRDefault="00D57E48" w:rsidP="00D57E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7E48">
        <w:rPr>
          <w:rFonts w:ascii="Times New Roman" w:hAnsi="Times New Roman" w:cs="Times New Roman"/>
          <w:b/>
          <w:bCs/>
          <w:sz w:val="24"/>
          <w:szCs w:val="24"/>
        </w:rPr>
        <w:t xml:space="preserve">O equilíbrio precipuamente financeiro nas concessões e </w:t>
      </w:r>
      <w:proofErr w:type="spellStart"/>
      <w:r w:rsidRPr="00D57E48">
        <w:rPr>
          <w:rFonts w:ascii="Times New Roman" w:hAnsi="Times New Roman" w:cs="Times New Roman"/>
          <w:b/>
          <w:bCs/>
          <w:sz w:val="24"/>
          <w:szCs w:val="24"/>
        </w:rPr>
        <w:t>PPPs</w:t>
      </w:r>
      <w:proofErr w:type="spellEnd"/>
    </w:p>
    <w:p w:rsidR="00D57E48" w:rsidRPr="00D57E48" w:rsidRDefault="00D57E48" w:rsidP="00D57E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E48">
        <w:rPr>
          <w:rFonts w:ascii="Times New Roman" w:hAnsi="Times New Roman" w:cs="Times New Roman"/>
          <w:sz w:val="24"/>
          <w:szCs w:val="24"/>
        </w:rPr>
        <w:t xml:space="preserve">Quem diz investimentos de longo prazo, está trazendo ao debate preocupações financeiras. Finanças, como campo do conhecimento, lidam com a administração dos </w:t>
      </w:r>
      <w:r w:rsidRPr="00D57E48">
        <w:rPr>
          <w:rFonts w:ascii="Times New Roman" w:hAnsi="Times New Roman" w:cs="Times New Roman"/>
          <w:sz w:val="24"/>
          <w:szCs w:val="24"/>
        </w:rPr>
        <w:lastRenderedPageBreak/>
        <w:t>recursos ao longo do tempo, considerando fluxos de caixa, risco, retorno e liquidez. Trata-se das variáveis fundamentais para a alocação e a gestão do capital.</w:t>
      </w:r>
    </w:p>
    <w:p w:rsidR="00D57E48" w:rsidRPr="00D57E48" w:rsidRDefault="00D57E48" w:rsidP="00D57E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E48">
        <w:rPr>
          <w:rFonts w:ascii="Times New Roman" w:hAnsi="Times New Roman" w:cs="Times New Roman"/>
          <w:sz w:val="24"/>
          <w:szCs w:val="24"/>
        </w:rPr>
        <w:t>Se a economia começou a ser compreendida como objeto de estudos ao final do século 18, a delimitação do que é financeiro consolidou-se ao início do século 20, com a significativa contribuição de estudiosos como Irving Fisher, que distinguiu a relação entre dinheiro e valor no tempo, e John Maynard Keynes, que enfatizou a influência das expectativas e da incerteza na alocação de recursos. Isso permitiu que se estruturasse a ideia de que os preços dos ativos refletem todas as informações disponíveis, bem como a teoria do custo do capital e a estruturação financeira de empreendimentos empresariais.</w:t>
      </w:r>
    </w:p>
    <w:p w:rsidR="00D57E48" w:rsidRPr="00D57E48" w:rsidRDefault="00D57E48" w:rsidP="00D57E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E48">
        <w:rPr>
          <w:rFonts w:ascii="Times New Roman" w:hAnsi="Times New Roman" w:cs="Times New Roman"/>
          <w:sz w:val="24"/>
          <w:szCs w:val="24"/>
        </w:rPr>
        <w:t xml:space="preserve">Hoje, é certo que, quando se fala em aportes de capital privado para investimentos de longo prazo, a preocupação recai sobre a sustentabilidade dos fluxos financeiros e a capacidade de o investimento gerar retorno suficiente para justificar a imobilização do capital. Isso distingue o aspecto financeiro do meramente econômico: enquanto este se atém à produção e distribuição de bens e serviços, </w:t>
      </w:r>
      <w:proofErr w:type="gramStart"/>
      <w:r w:rsidRPr="00D57E48">
        <w:rPr>
          <w:rFonts w:ascii="Times New Roman" w:hAnsi="Times New Roman" w:cs="Times New Roman"/>
          <w:sz w:val="24"/>
          <w:szCs w:val="24"/>
        </w:rPr>
        <w:t>aquele lida</w:t>
      </w:r>
      <w:proofErr w:type="gramEnd"/>
      <w:r w:rsidRPr="00D57E48">
        <w:rPr>
          <w:rFonts w:ascii="Times New Roman" w:hAnsi="Times New Roman" w:cs="Times New Roman"/>
          <w:sz w:val="24"/>
          <w:szCs w:val="24"/>
        </w:rPr>
        <w:t xml:space="preserve"> com a viabilidade da alocação dos recursos ao longo do tempo, a precificação do risco e a estrutura de capital.</w:t>
      </w:r>
    </w:p>
    <w:p w:rsidR="00D57E48" w:rsidRPr="00D57E48" w:rsidRDefault="00D57E48" w:rsidP="00D57E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E48">
        <w:rPr>
          <w:rFonts w:ascii="Times New Roman" w:hAnsi="Times New Roman" w:cs="Times New Roman"/>
          <w:sz w:val="24"/>
          <w:szCs w:val="24"/>
        </w:rPr>
        <w:t>O leitor já deve ter constatado que essa distinção é crucial no contexto dos contratos administrativos. Vimos que, nos de empreitada, a preocupação é mais econômica: a questão central é garantir que o custo da obra permaneça alinhado à equação original, a fim de se assegurar o retorno expectado. Já nos contratos de concessão e parcerias público-privadas (</w:t>
      </w:r>
      <w:proofErr w:type="spellStart"/>
      <w:r w:rsidRPr="00D57E48">
        <w:rPr>
          <w:rFonts w:ascii="Times New Roman" w:hAnsi="Times New Roman" w:cs="Times New Roman"/>
          <w:sz w:val="24"/>
          <w:szCs w:val="24"/>
        </w:rPr>
        <w:fldChar w:fldCharType="begin"/>
      </w:r>
      <w:r w:rsidRPr="00D57E48">
        <w:rPr>
          <w:rFonts w:ascii="Times New Roman" w:hAnsi="Times New Roman" w:cs="Times New Roman"/>
          <w:sz w:val="24"/>
          <w:szCs w:val="24"/>
        </w:rPr>
        <w:instrText xml:space="preserve"> HYPERLINK "https://www.jota.info/tudo-sobre/ppps" </w:instrText>
      </w:r>
      <w:r w:rsidRPr="00D57E48">
        <w:rPr>
          <w:rFonts w:ascii="Times New Roman" w:hAnsi="Times New Roman" w:cs="Times New Roman"/>
          <w:sz w:val="24"/>
          <w:szCs w:val="24"/>
        </w:rPr>
        <w:fldChar w:fldCharType="separate"/>
      </w:r>
      <w:r w:rsidRPr="00D57E48">
        <w:rPr>
          <w:rStyle w:val="Hyperlink"/>
          <w:rFonts w:ascii="Times New Roman" w:hAnsi="Times New Roman" w:cs="Times New Roman"/>
          <w:sz w:val="24"/>
          <w:szCs w:val="24"/>
        </w:rPr>
        <w:t>PPPs</w:t>
      </w:r>
      <w:proofErr w:type="spellEnd"/>
      <w:r w:rsidRPr="00D57E48">
        <w:rPr>
          <w:rFonts w:ascii="Times New Roman" w:hAnsi="Times New Roman" w:cs="Times New Roman"/>
          <w:sz w:val="24"/>
          <w:szCs w:val="24"/>
        </w:rPr>
        <w:fldChar w:fldCharType="end"/>
      </w:r>
      <w:r w:rsidRPr="00D57E48">
        <w:rPr>
          <w:rFonts w:ascii="Times New Roman" w:hAnsi="Times New Roman" w:cs="Times New Roman"/>
          <w:sz w:val="24"/>
          <w:szCs w:val="24"/>
        </w:rPr>
        <w:t>), o caráter financeiro predomina, pois o equilíbrio depende de projeções de receitas futuras, taxas de retorno e estruturação de financiamento.</w:t>
      </w:r>
    </w:p>
    <w:p w:rsidR="00D57E48" w:rsidRPr="00D57E48" w:rsidRDefault="00D57E48" w:rsidP="00D57E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E48">
        <w:rPr>
          <w:rFonts w:ascii="Times New Roman" w:hAnsi="Times New Roman" w:cs="Times New Roman"/>
          <w:sz w:val="24"/>
          <w:szCs w:val="24"/>
        </w:rPr>
        <w:t>Não é devido a uma acaso, portanto, que o art. 175 da Constituição exige uma lei especial a distinguir os contratos concessionários e o art. 10 da Lei 8.987/1995 – a Lei Geral de Concessões – preceitua que: “Sempre que forem atendidas as condições do contrato, considera-se mantido seu equilíbrio econômico-financeiro". Não se fala de encargos nem de receitas, mas sim das condições estruturais objetivas que permitem a aferição, caso a caso, do equilíbrio assegurador do cumprimento do contrato.</w:t>
      </w:r>
    </w:p>
    <w:p w:rsidR="00D57E48" w:rsidRPr="00D57E48" w:rsidRDefault="00D57E48" w:rsidP="00D57E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E48">
        <w:rPr>
          <w:rFonts w:ascii="Times New Roman" w:hAnsi="Times New Roman" w:cs="Times New Roman"/>
          <w:sz w:val="24"/>
          <w:szCs w:val="24"/>
        </w:rPr>
        <w:t>Por isso que, nesses contratos com financiamento privado e remuneração fragmentada ao longo do tempo, o equilíbrio assume natureza predominantemente financeira: receitas futuras, amortização de investimentos, tarifas projetadas, captação de crédito e compartilhamento de riscos entre o Estado e o parceiro privado.</w:t>
      </w:r>
    </w:p>
    <w:p w:rsidR="00D57E48" w:rsidRPr="00D57E48" w:rsidRDefault="00D57E48" w:rsidP="00D57E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E48">
        <w:rPr>
          <w:rFonts w:ascii="Times New Roman" w:hAnsi="Times New Roman" w:cs="Times New Roman"/>
          <w:sz w:val="24"/>
          <w:szCs w:val="24"/>
        </w:rPr>
        <w:t>A atratividade do investimento decorre de uma equação financeira bem estruturada, na qual a tarifa, os eventuais aportes estatais, os financiamentos obtidos e as externalidades econômicas garantam não apenas a prestação adequada do serviço, mas também a rentabilidade mínima necessária para justificar a imobilização de capital privado.</w:t>
      </w:r>
    </w:p>
    <w:p w:rsidR="00D57E48" w:rsidRPr="00D57E48" w:rsidRDefault="00D57E48" w:rsidP="00D57E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E48">
        <w:rPr>
          <w:rFonts w:ascii="Times New Roman" w:hAnsi="Times New Roman" w:cs="Times New Roman"/>
          <w:sz w:val="24"/>
          <w:szCs w:val="24"/>
        </w:rPr>
        <w:t>Também aqui o hífen de correlação preserva a unidade conceitual ao admitir que, em contratos concessionários, o equilíbrio seja antes financeiro do que econômico: ele depende da sustentabilidade do contrato ao longo do tempo. Ainda que a expressão equilíbrio econômico-financeiro mantenha sua coerência terminológica, sua aplicação prática nos contratos concessionários alberga um viés predominantemente financeiro, no qual a lógica da alocação de riscos e da rentabilidade de longo prazo assume papel central.</w:t>
      </w:r>
    </w:p>
    <w:p w:rsidR="00D57E48" w:rsidRDefault="00D57E48" w:rsidP="00D57E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E48" w:rsidRPr="00D57E48" w:rsidRDefault="00D57E48" w:rsidP="00D57E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7E48">
        <w:rPr>
          <w:rFonts w:ascii="Times New Roman" w:hAnsi="Times New Roman" w:cs="Times New Roman"/>
          <w:b/>
          <w:bCs/>
          <w:sz w:val="24"/>
          <w:szCs w:val="24"/>
        </w:rPr>
        <w:t>Considerações finais</w:t>
      </w:r>
    </w:p>
    <w:p w:rsidR="00D57E48" w:rsidRPr="00D57E48" w:rsidRDefault="00D57E48" w:rsidP="00D57E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E48">
        <w:rPr>
          <w:rFonts w:ascii="Times New Roman" w:hAnsi="Times New Roman" w:cs="Times New Roman"/>
          <w:sz w:val="24"/>
          <w:szCs w:val="24"/>
        </w:rPr>
        <w:t>Este artigo poderia ter como título algo que valorizasse esse sutil elemento gráfico, o hífen, que aqui funciona como um critério linguístico que preserva a unidade do conceito de equilíbrio econômico-financeiro, ao mesmo tempo em que permite a adaptação de sua ênfase conforme o contexto contratual. Sua presença indica que o equilíbrio envolve tanto aspectos econômicos quanto financeiros, sem uma equivalência rígida entre eles, admitindo que, em determinados contratos, um deles se sobressaia.</w:t>
      </w:r>
    </w:p>
    <w:p w:rsidR="00D57E48" w:rsidRPr="00D57E48" w:rsidRDefault="00D57E48" w:rsidP="00D57E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E48">
        <w:rPr>
          <w:rFonts w:ascii="Times New Roman" w:hAnsi="Times New Roman" w:cs="Times New Roman"/>
          <w:sz w:val="24"/>
          <w:szCs w:val="24"/>
        </w:rPr>
        <w:t>Em contratos administrativos de desembolso direto de verbas públicas, como a empreitada de obra pública, o equilíbrio tende a ser predominantemente econômico. Já nos contratos concessionários, onde o investimento privado e a arrecadação futura são centrais, a dimensão financeira assume protagonismo.</w:t>
      </w:r>
    </w:p>
    <w:p w:rsidR="00D57E48" w:rsidRPr="00D57E48" w:rsidRDefault="00D57E48" w:rsidP="00D57E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E48">
        <w:rPr>
          <w:rFonts w:ascii="Times New Roman" w:hAnsi="Times New Roman" w:cs="Times New Roman"/>
          <w:sz w:val="24"/>
          <w:szCs w:val="24"/>
        </w:rPr>
        <w:t>Todavia, se o hífen admite integração e balanceamento entre o econômico e o financeiro, ele desautoriza confusões: quem interpretar um equilíbrio em contrato de empreitada de obra como se financeiro fosse, estará cometendo um erro conceitual-estrutural, assim como ocorrerá com aquele que pretender estudar o equilíbrio de um contrato concessionário como se fosse um problema econômico.</w:t>
      </w:r>
    </w:p>
    <w:p w:rsidR="00D57E48" w:rsidRDefault="00D57E48" w:rsidP="00D57E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E48">
        <w:rPr>
          <w:rFonts w:ascii="Times New Roman" w:hAnsi="Times New Roman" w:cs="Times New Roman"/>
          <w:sz w:val="24"/>
          <w:szCs w:val="24"/>
        </w:rPr>
        <w:t>Na prática, esse discreto sinal gráfico acaba funcionando como um marco conceitual para diferenciar modelos de contratação e destacar os fundamentos sobre os quais repousa a estabilidade de cada tipo de contrato administrativo.</w:t>
      </w:r>
    </w:p>
    <w:p w:rsidR="00794A86" w:rsidRDefault="00794A86" w:rsidP="00D57E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4A86" w:rsidRPr="00D57E48" w:rsidRDefault="00794A86" w:rsidP="00794A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86995</wp:posOffset>
                </wp:positionV>
                <wp:extent cx="2857500" cy="22860"/>
                <wp:effectExtent l="0" t="0" r="19050" b="34290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8253AF" id="Conector reto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6.85pt" to="225.1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p w:rsidR="00D57E48" w:rsidRDefault="0043184F" w:rsidP="0043184F">
      <w:pPr>
        <w:pStyle w:val="NormalWeb"/>
        <w:spacing w:before="0" w:beforeAutospacing="0" w:after="360" w:afterAutospacing="0"/>
        <w:jc w:val="center"/>
        <w:rPr>
          <w:b/>
          <w:bCs/>
          <w:color w:val="000000" w:themeColor="text1"/>
        </w:rPr>
      </w:pPr>
      <w:r w:rsidRPr="0043184F">
        <w:rPr>
          <w:b/>
          <w:bCs/>
          <w:color w:val="000000" w:themeColor="text1"/>
        </w:rPr>
        <w:t>Referências Bibliográficas</w:t>
      </w:r>
    </w:p>
    <w:p w:rsidR="0043184F" w:rsidRPr="0043184F" w:rsidRDefault="0043184F" w:rsidP="0043184F">
      <w:pPr>
        <w:pStyle w:val="NormalWeb"/>
        <w:spacing w:before="0" w:beforeAutospacing="0" w:after="360" w:afterAutospacing="0"/>
        <w:rPr>
          <w:color w:val="000000" w:themeColor="text1"/>
        </w:rPr>
      </w:pPr>
      <w:r w:rsidRPr="0043184F">
        <w:rPr>
          <w:color w:val="000000" w:themeColor="text1"/>
        </w:rPr>
        <w:t>https://www.jota.info/artigos/concessoes-e-ppps-quando-o-equilibrio-e-antes-financeiro-do-que-economico</w:t>
      </w:r>
      <w:bookmarkStart w:id="0" w:name="_GoBack"/>
      <w:bookmarkEnd w:id="0"/>
    </w:p>
    <w:p w:rsidR="00D57E48" w:rsidRPr="00D57E48" w:rsidRDefault="00D57E48" w:rsidP="00D57E48">
      <w:pPr>
        <w:spacing w:before="9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</w:pPr>
    </w:p>
    <w:p w:rsidR="00D57E48" w:rsidRPr="00D57E48" w:rsidRDefault="00D57E48" w:rsidP="00D57E4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57E48" w:rsidRPr="00D57E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48"/>
    <w:rsid w:val="0043184F"/>
    <w:rsid w:val="00794A86"/>
    <w:rsid w:val="00D5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A8E91"/>
  <w15:chartTrackingRefBased/>
  <w15:docId w15:val="{9C5A7291-2166-48C3-82A2-31F9519E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D57E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57E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D57E4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5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57E48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57E4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79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lanalto.gov.br/ccivil_03/_ato2019-2022/2021/lei/l14133.htm" TargetMode="External"/><Relationship Id="rId5" Type="http://schemas.openxmlformats.org/officeDocument/2006/relationships/hyperlink" Target="https://www.jota.info/tudo-sobre/contratos-publico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1664</Words>
  <Characters>8988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2025-03-18T13:55:00Z</dcterms:created>
  <dcterms:modified xsi:type="dcterms:W3CDTF">2025-03-18T14:28:00Z</dcterms:modified>
</cp:coreProperties>
</file>